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BD2" w:rsidRPr="00C75F06" w:rsidRDefault="000610E8" w:rsidP="000610E8">
      <w:pPr>
        <w:jc w:val="center"/>
        <w:rPr>
          <w:rFonts w:ascii="Times New Roman" w:hAnsi="Times New Roman" w:cs="Times New Roman"/>
          <w:b/>
          <w:sz w:val="24"/>
          <w:szCs w:val="24"/>
        </w:rPr>
      </w:pPr>
      <w:r w:rsidRPr="00C75F06">
        <w:rPr>
          <w:rFonts w:ascii="Times New Roman" w:hAnsi="Times New Roman" w:cs="Times New Roman"/>
          <w:b/>
          <w:sz w:val="24"/>
          <w:szCs w:val="24"/>
        </w:rPr>
        <w:t>Delaware Township Library Internet Safety Policy</w:t>
      </w:r>
    </w:p>
    <w:p w:rsidR="00D77547" w:rsidRPr="00D77547" w:rsidRDefault="00D77547" w:rsidP="00D77547">
      <w:pPr>
        <w:pStyle w:val="ListParagraph"/>
        <w:numPr>
          <w:ilvl w:val="0"/>
          <w:numId w:val="1"/>
        </w:numPr>
        <w:spacing w:line="276" w:lineRule="auto"/>
        <w:rPr>
          <w:rFonts w:ascii="Times New Roman" w:hAnsi="Times New Roman" w:cs="Times New Roman"/>
          <w:b/>
          <w:sz w:val="24"/>
          <w:szCs w:val="24"/>
        </w:rPr>
      </w:pPr>
      <w:r w:rsidRPr="00D77547">
        <w:rPr>
          <w:rFonts w:ascii="Times New Roman" w:hAnsi="Times New Roman" w:cs="Times New Roman"/>
          <w:b/>
          <w:sz w:val="24"/>
          <w:szCs w:val="24"/>
        </w:rPr>
        <w:t>Introduction</w:t>
      </w:r>
    </w:p>
    <w:p w:rsidR="00D77547" w:rsidRDefault="000610E8" w:rsidP="00D77547">
      <w:pPr>
        <w:spacing w:line="276" w:lineRule="auto"/>
        <w:rPr>
          <w:rFonts w:ascii="Times New Roman" w:hAnsi="Times New Roman" w:cs="Times New Roman"/>
          <w:sz w:val="24"/>
          <w:szCs w:val="24"/>
        </w:rPr>
      </w:pPr>
      <w:r>
        <w:rPr>
          <w:rFonts w:ascii="Times New Roman" w:hAnsi="Times New Roman" w:cs="Times New Roman"/>
          <w:sz w:val="24"/>
          <w:szCs w:val="24"/>
        </w:rPr>
        <w:t>Public access to the Internet and online services has become an integral part of the Delaware Township Libraries programs and services. The intent of this policy is to meet the provisions of Children’s Internet Protection Act, also known as CIPA, as well as provide guidelines for patrons and staff regarding online computer use of library computers. The purpose of this polic</w:t>
      </w:r>
      <w:r w:rsidR="00C869DF">
        <w:rPr>
          <w:rFonts w:ascii="Times New Roman" w:hAnsi="Times New Roman" w:cs="Times New Roman"/>
          <w:sz w:val="24"/>
          <w:szCs w:val="24"/>
        </w:rPr>
        <w:t>y</w:t>
      </w:r>
      <w:r>
        <w:rPr>
          <w:rFonts w:ascii="Times New Roman" w:hAnsi="Times New Roman" w:cs="Times New Roman"/>
          <w:sz w:val="24"/>
          <w:szCs w:val="24"/>
        </w:rPr>
        <w:t xml:space="preserve"> is to implement and enforce technology protection measures that ensure no minor has access to visual depictions of child pornography,</w:t>
      </w:r>
      <w:r w:rsidR="00D77547">
        <w:rPr>
          <w:rFonts w:ascii="Times New Roman" w:hAnsi="Times New Roman" w:cs="Times New Roman"/>
          <w:sz w:val="24"/>
          <w:szCs w:val="24"/>
        </w:rPr>
        <w:t xml:space="preserve"> adult pornography,</w:t>
      </w:r>
      <w:r>
        <w:rPr>
          <w:rFonts w:ascii="Times New Roman" w:hAnsi="Times New Roman" w:cs="Times New Roman"/>
          <w:sz w:val="24"/>
          <w:szCs w:val="24"/>
        </w:rPr>
        <w:t xml:space="preserve"> images</w:t>
      </w:r>
      <w:r w:rsidR="00D77547">
        <w:rPr>
          <w:rFonts w:ascii="Times New Roman" w:hAnsi="Times New Roman" w:cs="Times New Roman"/>
          <w:sz w:val="24"/>
          <w:szCs w:val="24"/>
        </w:rPr>
        <w:t xml:space="preserve"> that are considered harmful or obscene to minors, and to ensure that no person has access to visual depictions of these aforementioned explicit materials.</w:t>
      </w:r>
    </w:p>
    <w:p w:rsidR="00D77547" w:rsidRDefault="00D77547" w:rsidP="00D77547">
      <w:pPr>
        <w:pStyle w:val="ListParagraph"/>
        <w:numPr>
          <w:ilvl w:val="0"/>
          <w:numId w:val="1"/>
        </w:numPr>
        <w:spacing w:line="276" w:lineRule="auto"/>
        <w:rPr>
          <w:rFonts w:ascii="Times New Roman" w:hAnsi="Times New Roman" w:cs="Times New Roman"/>
          <w:b/>
          <w:sz w:val="24"/>
          <w:szCs w:val="24"/>
        </w:rPr>
      </w:pPr>
      <w:r w:rsidRPr="00D77547">
        <w:rPr>
          <w:rFonts w:ascii="Times New Roman" w:hAnsi="Times New Roman" w:cs="Times New Roman"/>
          <w:b/>
          <w:sz w:val="24"/>
          <w:szCs w:val="24"/>
        </w:rPr>
        <w:t>Legal Requirements</w:t>
      </w:r>
    </w:p>
    <w:p w:rsidR="00D77547" w:rsidRDefault="00D77547" w:rsidP="00D77547">
      <w:pPr>
        <w:spacing w:line="276" w:lineRule="auto"/>
        <w:rPr>
          <w:rFonts w:ascii="Times New Roman" w:hAnsi="Times New Roman" w:cs="Times New Roman"/>
          <w:sz w:val="24"/>
          <w:szCs w:val="24"/>
        </w:rPr>
      </w:pPr>
      <w:r w:rsidRPr="00D77547">
        <w:rPr>
          <w:rFonts w:ascii="Times New Roman" w:hAnsi="Times New Roman" w:cs="Times New Roman"/>
          <w:sz w:val="24"/>
          <w:szCs w:val="24"/>
        </w:rPr>
        <w:t xml:space="preserve">The Delaware Township Library complies with the applicable requirements </w:t>
      </w:r>
      <w:r w:rsidR="00A55467">
        <w:rPr>
          <w:rFonts w:ascii="Times New Roman" w:hAnsi="Times New Roman" w:cs="Times New Roman"/>
          <w:sz w:val="24"/>
          <w:szCs w:val="24"/>
        </w:rPr>
        <w:t>including filtering and blocking of access to illegal or adult sections of the Internet as required by Kansas law in</w:t>
      </w:r>
      <w:r w:rsidRPr="00D77547">
        <w:rPr>
          <w:rFonts w:ascii="Times New Roman" w:hAnsi="Times New Roman" w:cs="Times New Roman"/>
          <w:sz w:val="24"/>
          <w:szCs w:val="24"/>
        </w:rPr>
        <w:t xml:space="preserve"> subsection B and L.2013 </w:t>
      </w:r>
      <w:r>
        <w:rPr>
          <w:rFonts w:ascii="Times New Roman" w:hAnsi="Times New Roman" w:cs="Times New Roman"/>
          <w:sz w:val="24"/>
          <w:szCs w:val="24"/>
        </w:rPr>
        <w:t>Ch. 98</w:t>
      </w:r>
      <w:r w:rsidRPr="00D77547">
        <w:rPr>
          <w:rFonts w:ascii="Times New Roman" w:hAnsi="Times New Roman" w:cs="Times New Roman"/>
          <w:sz w:val="24"/>
          <w:szCs w:val="24"/>
        </w:rPr>
        <w:t xml:space="preserve">, sec. 1, and amendments thereto commonly known as the Children’s Internet Protection Act. </w:t>
      </w:r>
    </w:p>
    <w:p w:rsidR="00D77547" w:rsidRDefault="00D77547" w:rsidP="00D77547">
      <w:pPr>
        <w:pStyle w:val="ListParagraph"/>
        <w:numPr>
          <w:ilvl w:val="0"/>
          <w:numId w:val="1"/>
        </w:numPr>
        <w:spacing w:line="276" w:lineRule="auto"/>
        <w:rPr>
          <w:rFonts w:ascii="Times New Roman" w:hAnsi="Times New Roman" w:cs="Times New Roman"/>
          <w:b/>
          <w:sz w:val="24"/>
          <w:szCs w:val="24"/>
        </w:rPr>
      </w:pPr>
      <w:r w:rsidRPr="00D77547">
        <w:rPr>
          <w:rFonts w:ascii="Times New Roman" w:hAnsi="Times New Roman" w:cs="Times New Roman"/>
          <w:b/>
          <w:sz w:val="24"/>
          <w:szCs w:val="24"/>
        </w:rPr>
        <w:t>Supervision and Monitoring</w:t>
      </w:r>
    </w:p>
    <w:p w:rsidR="002F36E5" w:rsidRDefault="00D77547" w:rsidP="002F36E5">
      <w:pPr>
        <w:spacing w:line="276" w:lineRule="auto"/>
        <w:rPr>
          <w:rFonts w:ascii="Times New Roman" w:hAnsi="Times New Roman" w:cs="Times New Roman"/>
          <w:sz w:val="24"/>
          <w:szCs w:val="24"/>
        </w:rPr>
      </w:pPr>
      <w:r>
        <w:rPr>
          <w:rFonts w:ascii="Times New Roman" w:hAnsi="Times New Roman" w:cs="Times New Roman"/>
          <w:sz w:val="24"/>
          <w:szCs w:val="24"/>
        </w:rPr>
        <w:t xml:space="preserve">Subject to staff supervision, technology protection measures may be disabled only for bona fide research or other lawful purposes.  It shall be the responsibility of all members of the library staff to supervise and monitor usage of the online computer network and access to the Internet in accordance with this policy and the provisions of the Children’s Internet Protection Act. </w:t>
      </w:r>
      <w:r w:rsidR="00153CE5">
        <w:t>Parents and legal guardians must assume responsibility for their children’s use of the Internet, as with other library materials</w:t>
      </w:r>
      <w:r w:rsidR="00153CE5" w:rsidRPr="002F36E5">
        <w:rPr>
          <w:rFonts w:ascii="Times New Roman" w:hAnsi="Times New Roman" w:cs="Times New Roman"/>
          <w:sz w:val="24"/>
          <w:szCs w:val="24"/>
        </w:rPr>
        <w:t>.</w:t>
      </w:r>
      <w:r w:rsidR="002F36E5" w:rsidRPr="002F36E5">
        <w:rPr>
          <w:rFonts w:ascii="Times New Roman" w:hAnsi="Times New Roman" w:cs="Times New Roman"/>
          <w:sz w:val="24"/>
          <w:szCs w:val="24"/>
        </w:rPr>
        <w:t xml:space="preserve"> </w:t>
      </w:r>
      <w:r w:rsidR="00153CE5" w:rsidRPr="002F36E5">
        <w:rPr>
          <w:rFonts w:ascii="Times New Roman" w:hAnsi="Times New Roman" w:cs="Times New Roman"/>
          <w:sz w:val="24"/>
          <w:szCs w:val="24"/>
        </w:rPr>
        <w:t>Library staff does not act in the place of a parent to determine which materials are appropriate for an individual child and are not responsible for any online interactions, illegal or otherwise</w:t>
      </w:r>
      <w:r w:rsidR="002F36E5" w:rsidRPr="002F36E5">
        <w:rPr>
          <w:rFonts w:ascii="Times New Roman" w:hAnsi="Times New Roman" w:cs="Times New Roman"/>
          <w:sz w:val="24"/>
          <w:szCs w:val="24"/>
        </w:rPr>
        <w:t>.</w:t>
      </w:r>
      <w:r w:rsidR="002F36E5">
        <w:t xml:space="preserve"> </w:t>
      </w:r>
      <w:r w:rsidR="002F36E5">
        <w:rPr>
          <w:rFonts w:ascii="Times New Roman" w:hAnsi="Times New Roman" w:cs="Times New Roman"/>
          <w:sz w:val="24"/>
          <w:szCs w:val="24"/>
        </w:rPr>
        <w:t>Patrons</w:t>
      </w:r>
      <w:r>
        <w:rPr>
          <w:rFonts w:ascii="Times New Roman" w:hAnsi="Times New Roman" w:cs="Times New Roman"/>
          <w:sz w:val="24"/>
          <w:szCs w:val="24"/>
        </w:rPr>
        <w:t xml:space="preserve"> who encounter websites which they believe should be blocked but which are not, or who are prevented from accessing websites which the believe should not be blocked may submit a request in </w:t>
      </w:r>
      <w:r w:rsidR="00C75F06">
        <w:rPr>
          <w:rFonts w:ascii="Times New Roman" w:hAnsi="Times New Roman" w:cs="Times New Roman"/>
          <w:sz w:val="24"/>
          <w:szCs w:val="24"/>
        </w:rPr>
        <w:t xml:space="preserve">writing or via email to the library director at the email address </w:t>
      </w:r>
      <w:r w:rsidR="00C75F06" w:rsidRPr="00C75F06">
        <w:rPr>
          <w:rFonts w:ascii="Times New Roman" w:hAnsi="Times New Roman" w:cs="Times New Roman"/>
          <w:b/>
          <w:sz w:val="24"/>
          <w:szCs w:val="24"/>
        </w:rPr>
        <w:t>director@valleyfalls.lib.ks.us</w:t>
      </w:r>
      <w:r w:rsidR="00C75F06">
        <w:rPr>
          <w:rFonts w:ascii="Times New Roman" w:hAnsi="Times New Roman" w:cs="Times New Roman"/>
          <w:sz w:val="24"/>
          <w:szCs w:val="24"/>
        </w:rPr>
        <w:t xml:space="preserve"> </w:t>
      </w:r>
    </w:p>
    <w:p w:rsidR="00C75F06" w:rsidRDefault="00C75F06" w:rsidP="002F36E5">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This request should include the URL of the site in question, and the reasoning of the block or unblock request. Staff will examine the site and determine whether it should continue to be blocked or unblocked. If the technology protection measure being used is a regional service, the information and request shall be forwarded to the appropriate regional staff. Complaints or questions about this policy may also be delivered in writing or sent to the director’s aforementioned email address. Library staff who encounter patrons violating this policy will request the patrons to close the website and leave the building. If the patrons refuse, removal of problem patron may be passed along to the proper enforcement bodies. </w:t>
      </w:r>
    </w:p>
    <w:p w:rsidR="000610E8" w:rsidRPr="00C75F06" w:rsidRDefault="00C75F06" w:rsidP="002F36E5">
      <w:pPr>
        <w:spacing w:line="276" w:lineRule="auto"/>
        <w:ind w:firstLine="720"/>
        <w:jc w:val="center"/>
        <w:rPr>
          <w:rFonts w:ascii="Times New Roman" w:hAnsi="Times New Roman" w:cs="Times New Roman"/>
          <w:sz w:val="24"/>
          <w:szCs w:val="24"/>
        </w:rPr>
      </w:pPr>
      <w:r w:rsidRPr="002F36E5">
        <w:rPr>
          <w:rFonts w:ascii="Arial" w:hAnsi="Arial" w:cs="Arial"/>
          <w:sz w:val="24"/>
          <w:szCs w:val="24"/>
        </w:rPr>
        <w:t>Adopted</w:t>
      </w:r>
      <w:r w:rsidR="002F36E5">
        <w:rPr>
          <w:rFonts w:ascii="Times New Roman" w:hAnsi="Times New Roman" w:cs="Times New Roman"/>
          <w:sz w:val="24"/>
          <w:szCs w:val="24"/>
        </w:rPr>
        <w:t xml:space="preserve"> </w:t>
      </w:r>
      <w:r w:rsidR="00F32621">
        <w:rPr>
          <w:rFonts w:ascii="Times New Roman" w:hAnsi="Times New Roman" w:cs="Times New Roman"/>
          <w:sz w:val="24"/>
          <w:szCs w:val="24"/>
        </w:rPr>
        <w:t>01</w:t>
      </w:r>
      <w:r>
        <w:rPr>
          <w:rFonts w:ascii="Times New Roman" w:hAnsi="Times New Roman" w:cs="Times New Roman"/>
          <w:sz w:val="24"/>
          <w:szCs w:val="24"/>
        </w:rPr>
        <w:t>/</w:t>
      </w:r>
      <w:r w:rsidR="00F32621">
        <w:rPr>
          <w:rFonts w:ascii="Times New Roman" w:hAnsi="Times New Roman" w:cs="Times New Roman"/>
          <w:sz w:val="24"/>
          <w:szCs w:val="24"/>
        </w:rPr>
        <w:t>02</w:t>
      </w:r>
      <w:r>
        <w:rPr>
          <w:rFonts w:ascii="Times New Roman" w:hAnsi="Times New Roman" w:cs="Times New Roman"/>
          <w:sz w:val="24"/>
          <w:szCs w:val="24"/>
        </w:rPr>
        <w:t>/</w:t>
      </w:r>
      <w:r w:rsidR="00F32621">
        <w:rPr>
          <w:rFonts w:ascii="Times New Roman" w:hAnsi="Times New Roman" w:cs="Times New Roman"/>
          <w:sz w:val="24"/>
          <w:szCs w:val="24"/>
        </w:rPr>
        <w:t>2022</w:t>
      </w:r>
      <w:bookmarkStart w:id="0" w:name="_GoBack"/>
      <w:bookmarkEnd w:id="0"/>
    </w:p>
    <w:sectPr w:rsidR="000610E8" w:rsidRPr="00C75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53950"/>
    <w:multiLevelType w:val="hybridMultilevel"/>
    <w:tmpl w:val="8EEA2A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E8"/>
    <w:rsid w:val="000610E8"/>
    <w:rsid w:val="00153CE5"/>
    <w:rsid w:val="002F36E5"/>
    <w:rsid w:val="00445BD2"/>
    <w:rsid w:val="00A55467"/>
    <w:rsid w:val="00B62754"/>
    <w:rsid w:val="00C75F06"/>
    <w:rsid w:val="00C869DF"/>
    <w:rsid w:val="00D77547"/>
    <w:rsid w:val="00F3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AAE5"/>
  <w15:chartTrackingRefBased/>
  <w15:docId w15:val="{307E16AD-DEE5-4E7D-BD52-4873EA38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547"/>
    <w:pPr>
      <w:ind w:left="720"/>
      <w:contextualSpacing/>
    </w:pPr>
  </w:style>
  <w:style w:type="character" w:styleId="Hyperlink">
    <w:name w:val="Hyperlink"/>
    <w:basedOn w:val="DefaultParagraphFont"/>
    <w:uiPriority w:val="99"/>
    <w:unhideWhenUsed/>
    <w:rsid w:val="00C75F06"/>
    <w:rPr>
      <w:color w:val="0563C1" w:themeColor="hyperlink"/>
      <w:u w:val="single"/>
    </w:rPr>
  </w:style>
  <w:style w:type="character" w:styleId="UnresolvedMention">
    <w:name w:val="Unresolved Mention"/>
    <w:basedOn w:val="DefaultParagraphFont"/>
    <w:uiPriority w:val="99"/>
    <w:semiHidden/>
    <w:unhideWhenUsed/>
    <w:rsid w:val="00C75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4</cp:revision>
  <dcterms:created xsi:type="dcterms:W3CDTF">2022-02-23T15:41:00Z</dcterms:created>
  <dcterms:modified xsi:type="dcterms:W3CDTF">2022-02-24T15:26:00Z</dcterms:modified>
</cp:coreProperties>
</file>